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4F" w:rsidRDefault="00D3124F" w:rsidP="00D3124F">
      <w:pPr>
        <w:jc w:val="center"/>
        <w:rPr>
          <w:b/>
        </w:rPr>
      </w:pPr>
      <w:r>
        <w:rPr>
          <w:b/>
          <w:lang w:val="en-US"/>
        </w:rPr>
        <w:t>XLII</w:t>
      </w:r>
      <w:r>
        <w:rPr>
          <w:b/>
        </w:rPr>
        <w:t xml:space="preserve">-е  ЗАСЕДАНИЕ СОВЕТА  МУНИЦИПАЛЬНОГО ОБРАЗОВАНИЯ </w:t>
      </w:r>
    </w:p>
    <w:p w:rsidR="00D3124F" w:rsidRDefault="00D3124F" w:rsidP="00D3124F">
      <w:pPr>
        <w:jc w:val="center"/>
        <w:rPr>
          <w:b/>
        </w:rPr>
      </w:pPr>
      <w:r>
        <w:rPr>
          <w:b/>
        </w:rPr>
        <w:t xml:space="preserve"> «ШУГАНСКОЕ СЕЛЬСКОЕ  ПОСЕЛЕНИЕ МУСЛЮМОВСКОГО</w:t>
      </w:r>
    </w:p>
    <w:p w:rsidR="00D3124F" w:rsidRDefault="00D3124F" w:rsidP="00D3124F">
      <w:pPr>
        <w:jc w:val="center"/>
        <w:rPr>
          <w:b/>
        </w:rPr>
      </w:pPr>
      <w:r>
        <w:rPr>
          <w:b/>
        </w:rPr>
        <w:t xml:space="preserve"> МУНИЦИПАЛЬНОГО РАЙОНА РЕСПУБЛИКИ ТАТАРСТАН» </w:t>
      </w:r>
      <w:r>
        <w:rPr>
          <w:b/>
          <w:lang w:val="en-US"/>
        </w:rPr>
        <w:t xml:space="preserve">II </w:t>
      </w:r>
      <w:r>
        <w:rPr>
          <w:b/>
          <w:lang w:val="tt-RU"/>
        </w:rPr>
        <w:t>СОЗЫВА</w:t>
      </w:r>
    </w:p>
    <w:p w:rsidR="00D3124F" w:rsidRDefault="00D3124F" w:rsidP="00D3124F">
      <w:pPr>
        <w:ind w:left="720" w:firstLine="720"/>
        <w:jc w:val="center"/>
        <w:rPr>
          <w:b/>
        </w:rPr>
      </w:pPr>
    </w:p>
    <w:p w:rsidR="00D3124F" w:rsidRDefault="00D3124F" w:rsidP="00D3124F">
      <w:r>
        <w:t>с. Русский  Шуган                                                                         15.06.2015  год</w:t>
      </w:r>
    </w:p>
    <w:p w:rsidR="00D3124F" w:rsidRDefault="00D3124F" w:rsidP="00D3124F"/>
    <w:p w:rsidR="00D3124F" w:rsidRDefault="00D3124F" w:rsidP="00D3124F"/>
    <w:p w:rsidR="00D3124F" w:rsidRDefault="00D3124F" w:rsidP="00D3124F">
      <w:pPr>
        <w:jc w:val="center"/>
        <w:rPr>
          <w:bCs/>
        </w:rPr>
      </w:pPr>
      <w:r>
        <w:rPr>
          <w:bCs/>
        </w:rPr>
        <w:t>Решение № 88</w:t>
      </w:r>
    </w:p>
    <w:p w:rsidR="00D3124F" w:rsidRDefault="00D3124F" w:rsidP="00D3124F">
      <w:pPr>
        <w:jc w:val="center"/>
        <w:rPr>
          <w:bCs/>
        </w:rPr>
      </w:pPr>
    </w:p>
    <w:p w:rsidR="00D3124F" w:rsidRDefault="00D3124F" w:rsidP="00D3124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</w:p>
    <w:p w:rsidR="00D3124F" w:rsidRDefault="00D3124F" w:rsidP="00D3124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 налоге на имущество физических лиц» от 14   ноября 2014 года № 68 </w:t>
      </w:r>
    </w:p>
    <w:p w:rsidR="00D3124F" w:rsidRDefault="00D3124F" w:rsidP="00D312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124F" w:rsidRDefault="00D3124F" w:rsidP="00D3124F">
      <w:pPr>
        <w:autoSpaceDE w:val="0"/>
        <w:autoSpaceDN w:val="0"/>
        <w:adjustRightInd w:val="0"/>
        <w:ind w:firstLine="540"/>
        <w:jc w:val="both"/>
      </w:pPr>
      <w:r>
        <w:t>В целях приведения правовых актов, принятых представительным органом Шуганского сельского поселения в соответствии с действующим законодательством Совет  Шуганского  сельского поселения  решил:</w:t>
      </w:r>
    </w:p>
    <w:p w:rsidR="00D3124F" w:rsidRDefault="00D3124F" w:rsidP="00D3124F">
      <w:pPr>
        <w:autoSpaceDE w:val="0"/>
        <w:autoSpaceDN w:val="0"/>
        <w:adjustRightInd w:val="0"/>
        <w:jc w:val="both"/>
      </w:pPr>
      <w:r>
        <w:t xml:space="preserve">             1.       Внести  в Решение Совета  Шуганского сельского поселения Муслюмовского муниципального района Республики Татарстан от 14 ноября 2014 года №; 68 «О налогах на имущество физических лиц» следующие изменения:</w:t>
      </w:r>
    </w:p>
    <w:p w:rsidR="00D3124F" w:rsidRDefault="00D3124F" w:rsidP="00D3124F">
      <w:pPr>
        <w:autoSpaceDE w:val="0"/>
        <w:autoSpaceDN w:val="0"/>
        <w:adjustRightInd w:val="0"/>
        <w:ind w:left="567"/>
        <w:jc w:val="both"/>
      </w:pPr>
      <w:r>
        <w:t>- подпункт 1 пункта 2 изложить в следующей редакции:</w:t>
      </w:r>
    </w:p>
    <w:p w:rsidR="00D3124F" w:rsidRDefault="00D3124F" w:rsidP="00D3124F">
      <w:pPr>
        <w:autoSpaceDE w:val="0"/>
        <w:autoSpaceDN w:val="0"/>
        <w:adjustRightInd w:val="0"/>
        <w:jc w:val="both"/>
      </w:pPr>
      <w:r>
        <w:t xml:space="preserve">              1) 0,1 процента в отношении:</w:t>
      </w:r>
    </w:p>
    <w:p w:rsidR="00D3124F" w:rsidRDefault="00D3124F" w:rsidP="00D3124F">
      <w:pPr>
        <w:autoSpaceDE w:val="0"/>
        <w:autoSpaceDN w:val="0"/>
        <w:adjustRightInd w:val="0"/>
        <w:jc w:val="both"/>
      </w:pPr>
      <w:r>
        <w:tab/>
        <w:t xml:space="preserve">    гаражей и машино-мест;</w:t>
      </w:r>
      <w:r>
        <w:tab/>
      </w:r>
    </w:p>
    <w:p w:rsidR="00D3124F" w:rsidRDefault="00D3124F" w:rsidP="00D3124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3124F" w:rsidRDefault="00D3124F" w:rsidP="00D3124F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гаража или машино-места, площадь которого не превышает 30 квадратных метров и который расположен в объекте налогообложения, включенном в Перечень, определяемый в соответствии с пунктом 7 статьи 378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>
        <w:rPr>
          <w:rFonts w:ascii="Times New Roman" w:hAnsi="Times New Roman"/>
          <w:sz w:val="24"/>
          <w:szCs w:val="24"/>
        </w:rPr>
        <w:t>Налогового кодекса Российской Федерации; объекте налогообложения, предусмотренном абзацем вторым пункта 10 статьи 378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>
        <w:rPr>
          <w:rFonts w:ascii="Times New Roman" w:hAnsi="Times New Roman"/>
          <w:sz w:val="24"/>
          <w:szCs w:val="24"/>
        </w:rPr>
        <w:t>Налогового кодекса Российской Федерации;</w:t>
      </w:r>
    </w:p>
    <w:p w:rsidR="00D3124F" w:rsidRDefault="00D3124F" w:rsidP="00D3124F">
      <w:pPr>
        <w:autoSpaceDE w:val="0"/>
        <w:autoSpaceDN w:val="0"/>
        <w:adjustRightInd w:val="0"/>
        <w:jc w:val="both"/>
      </w:pPr>
      <w:r>
        <w:t xml:space="preserve">      - подпункт 4 пункта 2 изложить в следующей редакции:</w:t>
      </w:r>
    </w:p>
    <w:p w:rsidR="00D3124F" w:rsidRDefault="00D3124F" w:rsidP="00D3124F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4) 1,5  процента в 2015 году, 1,8 процента в 2016 году , 2 процента в последующие годы  в отношении:</w:t>
      </w:r>
    </w:p>
    <w:p w:rsidR="00D3124F" w:rsidRDefault="00D3124F" w:rsidP="00D3124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объектов налогообложения, включенных в перечень, определяемый в соответствии с пунктом 7 статьи 378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Налогового кодекса Российской Федерации;</w:t>
      </w:r>
    </w:p>
    <w:p w:rsidR="00D3124F" w:rsidRDefault="00D3124F" w:rsidP="00D3124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объектов налогообложения, предусмотренных абзацем вторым пункта 10 статьи  378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</w:rPr>
        <w:t>Налогового кодекса Российской Федерации;</w:t>
      </w:r>
    </w:p>
    <w:p w:rsidR="00D3124F" w:rsidRDefault="00D3124F" w:rsidP="00D3124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 процента в отношении:</w:t>
      </w:r>
    </w:p>
    <w:p w:rsidR="00D3124F" w:rsidRDefault="00D3124F" w:rsidP="00D3124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объектов налогообложения, кадастровая стоимость каждого из которых превышает 300 миллионов рублей;</w:t>
      </w:r>
    </w:p>
    <w:p w:rsidR="00D3124F" w:rsidRDefault="00D3124F" w:rsidP="00D3124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Льгота предоставляется собственникам квартир в многоквартирном одноэтажном жилом доме, состоящем из двух квартир, в виде уменьшения суммы исчисленного налога на сумму, определяемую как процентная доля ставки налога в кадастровой стоимости тридцати квадратных метров общей площади этой квартиры.</w:t>
      </w:r>
    </w:p>
    <w:p w:rsidR="00D3124F" w:rsidRDefault="00D3124F" w:rsidP="00D3124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квартира находится в общей долевой собственности, сумма льготы исчисляется для каждого из участников долевой собственности пропорционально его доле в праве собственности на эту квартиру.</w:t>
      </w:r>
    </w:p>
    <w:p w:rsidR="00D3124F" w:rsidRDefault="00D3124F" w:rsidP="00D3124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квартира находится в общей совместной собственности, сумма льготы исчисляется для каждого из участников совместной собственности в равных долях.</w:t>
      </w:r>
    </w:p>
    <w:p w:rsidR="00D3124F" w:rsidRDefault="00D3124F" w:rsidP="00D3124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сумма льготы, рассчитанная в соответствии с настоящим пунктом, не может превышать  суммы исчисленного налога без ее учета.</w:t>
      </w:r>
    </w:p>
    <w:p w:rsidR="00D3124F" w:rsidRDefault="00D3124F" w:rsidP="00D3124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D3124F" w:rsidRDefault="00D3124F" w:rsidP="00D3124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3124F" w:rsidRDefault="00D3124F" w:rsidP="00D3124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Шуганского </w:t>
      </w:r>
    </w:p>
    <w:p w:rsidR="00D3124F" w:rsidRDefault="00D3124F" w:rsidP="00D3124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                                                  А.И.Жуков</w:t>
      </w:r>
    </w:p>
    <w:p w:rsidR="00E35ECD" w:rsidRDefault="00E35ECD"/>
    <w:sectPr w:rsidR="00E35ECD" w:rsidSect="00E3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124F"/>
    <w:rsid w:val="00D3124F"/>
    <w:rsid w:val="00E3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3124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Company>Krokoz™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Шуган</dc:creator>
  <cp:keywords/>
  <dc:description/>
  <cp:lastModifiedBy>Шуган</cp:lastModifiedBy>
  <cp:revision>2</cp:revision>
  <dcterms:created xsi:type="dcterms:W3CDTF">2015-09-02T11:32:00Z</dcterms:created>
  <dcterms:modified xsi:type="dcterms:W3CDTF">2015-09-02T11:32:00Z</dcterms:modified>
</cp:coreProperties>
</file>